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19821"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sz w:val="22"/>
          <w:szCs w:val="22"/>
        </w:rPr>
        <w:t>Spørsmål til gruppearbeidet:</w:t>
      </w:r>
      <w:r>
        <w:rPr>
          <w:rStyle w:val="eop"/>
          <w:rFonts w:ascii="Calibri" w:hAnsi="Calibri" w:cs="Calibri"/>
          <w:sz w:val="22"/>
          <w:szCs w:val="22"/>
        </w:rPr>
        <w:t> </w:t>
      </w:r>
      <w:r>
        <w:rPr>
          <w:rStyle w:val="eop"/>
          <w:rFonts w:ascii="Calibri" w:hAnsi="Calibri" w:cs="Calibri"/>
          <w:sz w:val="22"/>
          <w:szCs w:val="22"/>
        </w:rPr>
        <w:t>Gruppe 3</w:t>
      </w:r>
      <w:bookmarkStart w:id="0" w:name="_GoBack"/>
      <w:bookmarkEnd w:id="0"/>
    </w:p>
    <w:p w14:paraId="2635E136"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Hva bør styringsgruppa legge vekt på for få en velfungerende kommune? </w:t>
      </w:r>
      <w:r>
        <w:rPr>
          <w:rStyle w:val="eop"/>
          <w:rFonts w:ascii="Calibri" w:hAnsi="Calibri" w:cs="Calibri"/>
          <w:color w:val="000000"/>
          <w:sz w:val="22"/>
          <w:szCs w:val="22"/>
        </w:rPr>
        <w:t> </w:t>
      </w:r>
    </w:p>
    <w:p w14:paraId="7C0DA96F"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Tydelig fordeling av ansvar. Oppgavebeskrivelse. Trivsel hos de ansatte er kjempeviktig. Tydelig rolleavklaring. Vi er svært sårbare i denne perioden. Svært tett utsendelse av informasjon og god dialog med dem det spesielt vil gjelde. </w:t>
      </w:r>
      <w:r>
        <w:rPr>
          <w:rStyle w:val="eop"/>
          <w:rFonts w:ascii="Calibri" w:hAnsi="Calibri" w:cs="Calibri"/>
          <w:color w:val="000000"/>
          <w:sz w:val="22"/>
          <w:szCs w:val="22"/>
        </w:rPr>
        <w:t> </w:t>
      </w:r>
    </w:p>
    <w:p w14:paraId="3329F8D7"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De som er flest /mange må også få felles informasjon. </w:t>
      </w:r>
      <w:proofErr w:type="spellStart"/>
      <w:r>
        <w:rPr>
          <w:rStyle w:val="spellingerror"/>
          <w:rFonts w:ascii="Calibri" w:hAnsi="Calibri" w:cs="Calibri"/>
          <w:b/>
          <w:bCs/>
          <w:color w:val="000000"/>
          <w:sz w:val="22"/>
          <w:szCs w:val="22"/>
        </w:rPr>
        <w:t>Teamsmøter</w:t>
      </w:r>
      <w:proofErr w:type="spellEnd"/>
      <w:r>
        <w:rPr>
          <w:rStyle w:val="normaltextrun"/>
          <w:rFonts w:ascii="Calibri" w:hAnsi="Calibri" w:cs="Calibri"/>
          <w:b/>
          <w:bCs/>
          <w:color w:val="000000"/>
          <w:sz w:val="22"/>
          <w:szCs w:val="22"/>
        </w:rPr>
        <w:t> med alle 60 lederne </w:t>
      </w:r>
      <w:r>
        <w:rPr>
          <w:rStyle w:val="contextualspellingandgrammarerror"/>
          <w:rFonts w:ascii="Calibri" w:hAnsi="Calibri" w:cs="Calibri"/>
          <w:b/>
          <w:bCs/>
          <w:color w:val="000000"/>
          <w:sz w:val="22"/>
          <w:szCs w:val="22"/>
        </w:rPr>
        <w:t>tilstede</w:t>
      </w:r>
      <w:r>
        <w:rPr>
          <w:rStyle w:val="normaltextrun"/>
          <w:rFonts w:ascii="Calibri" w:hAnsi="Calibri" w:cs="Calibri"/>
          <w:b/>
          <w:bCs/>
          <w:color w:val="000000"/>
          <w:sz w:val="22"/>
          <w:szCs w:val="22"/>
        </w:rPr>
        <w:t> slik at alle får lik informasjon. Avdelingslederne blir ofte litt glemt. </w:t>
      </w:r>
      <w:r>
        <w:rPr>
          <w:rStyle w:val="eop"/>
          <w:rFonts w:ascii="Calibri" w:hAnsi="Calibri" w:cs="Calibri"/>
          <w:color w:val="000000"/>
          <w:sz w:val="22"/>
          <w:szCs w:val="22"/>
        </w:rPr>
        <w:t> </w:t>
      </w:r>
    </w:p>
    <w:p w14:paraId="6C3C3123"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ourier New" w:hAnsi="Courier New" w:cs="Courier New"/>
          <w:color w:val="000000"/>
          <w:sz w:val="20"/>
          <w:szCs w:val="20"/>
        </w:rPr>
        <w:t>o</w:t>
      </w:r>
      <w:r>
        <w:rPr>
          <w:rStyle w:val="normaltextrun"/>
          <w:color w:val="000000"/>
          <w:sz w:val="14"/>
          <w:szCs w:val="14"/>
        </w:rPr>
        <w:t>    </w:t>
      </w:r>
      <w:r>
        <w:rPr>
          <w:rStyle w:val="normaltextrun"/>
          <w:rFonts w:ascii="Calibri" w:hAnsi="Calibri" w:cs="Calibri"/>
          <w:color w:val="000000"/>
          <w:sz w:val="22"/>
          <w:szCs w:val="22"/>
        </w:rPr>
        <w:t>Hvordan sikre nærvær og kort vei til beslutning? </w:t>
      </w:r>
      <w:r>
        <w:rPr>
          <w:rStyle w:val="eop"/>
          <w:rFonts w:ascii="Calibri" w:hAnsi="Calibri" w:cs="Calibri"/>
          <w:color w:val="000000"/>
          <w:sz w:val="22"/>
          <w:szCs w:val="22"/>
        </w:rPr>
        <w:t> </w:t>
      </w:r>
    </w:p>
    <w:p w14:paraId="5C35EE2B"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Et </w:t>
      </w:r>
      <w:proofErr w:type="spellStart"/>
      <w:r>
        <w:rPr>
          <w:rStyle w:val="spellingerror"/>
          <w:rFonts w:ascii="Calibri" w:hAnsi="Calibri" w:cs="Calibri"/>
          <w:color w:val="000000"/>
          <w:sz w:val="22"/>
          <w:szCs w:val="22"/>
        </w:rPr>
        <w:t>utgp</w:t>
      </w:r>
      <w:proofErr w:type="spellEnd"/>
      <w:r>
        <w:rPr>
          <w:rStyle w:val="normaltextrun"/>
          <w:rFonts w:ascii="Calibri" w:hAnsi="Calibri" w:cs="Calibri"/>
          <w:color w:val="000000"/>
          <w:sz w:val="22"/>
          <w:szCs w:val="22"/>
        </w:rPr>
        <w:t>: Hva kan legges i “nærvær”? </w:t>
      </w:r>
      <w:r>
        <w:rPr>
          <w:rStyle w:val="eop"/>
          <w:rFonts w:ascii="Calibri" w:hAnsi="Calibri" w:cs="Calibri"/>
          <w:color w:val="000000"/>
          <w:sz w:val="22"/>
          <w:szCs w:val="22"/>
        </w:rPr>
        <w:t> </w:t>
      </w:r>
    </w:p>
    <w:p w14:paraId="1BFEDB8A"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KS-konsulent om </w:t>
      </w:r>
      <w:r>
        <w:rPr>
          <w:rStyle w:val="normaltextrun"/>
          <w:rFonts w:ascii="Calibri" w:hAnsi="Calibri" w:cs="Calibri"/>
          <w:b/>
          <w:bCs/>
          <w:color w:val="000000"/>
          <w:sz w:val="22"/>
          <w:szCs w:val="22"/>
        </w:rPr>
        <w:t>nærevner:</w:t>
      </w:r>
      <w:r>
        <w:rPr>
          <w:rStyle w:val="normaltextrun"/>
          <w:rFonts w:ascii="Calibri" w:hAnsi="Calibri" w:cs="Calibri"/>
          <w:color w:val="000000"/>
          <w:sz w:val="22"/>
          <w:szCs w:val="22"/>
        </w:rPr>
        <w:t> </w:t>
      </w:r>
      <w:r>
        <w:rPr>
          <w:rStyle w:val="normaltextrun"/>
          <w:rFonts w:ascii="Calibri" w:hAnsi="Calibri" w:cs="Calibri"/>
          <w:sz w:val="22"/>
          <w:szCs w:val="22"/>
        </w:rPr>
        <w:t>Vise interesse - Vise empati - Bygge tillit - Skape trygghet - Ta den andres perspektiv - Aktiv lyttende - Vennlig humor - Anerkjennende - Respekt - Å kunne si fra på en måte som den andre kan ta imot - Gi konstruktive tilbakemeldinger - God samtalepartner</w:t>
      </w:r>
      <w:r>
        <w:rPr>
          <w:rStyle w:val="eop"/>
          <w:rFonts w:ascii="Calibri" w:hAnsi="Calibri" w:cs="Calibri"/>
          <w:sz w:val="22"/>
          <w:szCs w:val="22"/>
        </w:rPr>
        <w:t> </w:t>
      </w:r>
    </w:p>
    <w:p w14:paraId="1B38F089"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sz w:val="22"/>
          <w:szCs w:val="22"/>
        </w:rPr>
        <w:t>Kilde: </w:t>
      </w:r>
      <w:hyperlink r:id="rId8" w:tgtFrame="_blank" w:history="1">
        <w:r>
          <w:rPr>
            <w:rStyle w:val="normaltextrun"/>
            <w:rFonts w:ascii="Calibri" w:hAnsi="Calibri" w:cs="Calibri"/>
            <w:color w:val="0563C1"/>
            <w:sz w:val="22"/>
            <w:szCs w:val="22"/>
            <w:u w:val="single"/>
          </w:rPr>
          <w:t>https://www.regjeringen.no/globalassets/upload/krd/prosjekter/saman_om_ein_betre_kommune/120913_relasjonsledelse_jam.pdf</w:t>
        </w:r>
      </w:hyperlink>
      <w:r>
        <w:rPr>
          <w:rStyle w:val="eop"/>
          <w:rFonts w:ascii="Calibri" w:hAnsi="Calibri" w:cs="Calibri"/>
          <w:sz w:val="22"/>
          <w:szCs w:val="22"/>
        </w:rPr>
        <w:t> </w:t>
      </w:r>
    </w:p>
    <w:p w14:paraId="72708278"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sz w:val="22"/>
          <w:szCs w:val="22"/>
        </w:rPr>
        <w:t>Mange ansatte, vanskelig å nå ut til alle og nå ut med </w:t>
      </w:r>
      <w:proofErr w:type="gramStart"/>
      <w:r>
        <w:rPr>
          <w:rStyle w:val="contextualspellingandgrammarerror"/>
          <w:rFonts w:ascii="Calibri" w:hAnsi="Calibri" w:cs="Calibri"/>
          <w:sz w:val="22"/>
          <w:szCs w:val="22"/>
        </w:rPr>
        <w:t>informasjon ,</w:t>
      </w:r>
      <w:proofErr w:type="gramEnd"/>
      <w:r>
        <w:rPr>
          <w:rStyle w:val="normaltextrun"/>
          <w:rFonts w:ascii="Calibri" w:hAnsi="Calibri" w:cs="Calibri"/>
          <w:sz w:val="22"/>
          <w:szCs w:val="22"/>
        </w:rPr>
        <w:t> for eksempel i Helse. Ansatte må oppleve å bli </w:t>
      </w:r>
      <w:proofErr w:type="gramStart"/>
      <w:r>
        <w:rPr>
          <w:rStyle w:val="contextualspellingandgrammarerror"/>
          <w:rFonts w:ascii="Calibri" w:hAnsi="Calibri" w:cs="Calibri"/>
          <w:sz w:val="22"/>
          <w:szCs w:val="22"/>
        </w:rPr>
        <w:t>hørt ,</w:t>
      </w:r>
      <w:proofErr w:type="gramEnd"/>
      <w:r>
        <w:rPr>
          <w:rStyle w:val="normaltextrun"/>
          <w:rFonts w:ascii="Calibri" w:hAnsi="Calibri" w:cs="Calibri"/>
          <w:sz w:val="22"/>
          <w:szCs w:val="22"/>
        </w:rPr>
        <w:t> samhandling på tvers kan gjøre t det blir vanskelig tidsmessig. Vanskelig å sikre nærvær. </w:t>
      </w:r>
      <w:r>
        <w:rPr>
          <w:rStyle w:val="eop"/>
          <w:rFonts w:ascii="Calibri" w:hAnsi="Calibri" w:cs="Calibri"/>
          <w:sz w:val="22"/>
          <w:szCs w:val="22"/>
        </w:rPr>
        <w:t> </w:t>
      </w:r>
    </w:p>
    <w:p w14:paraId="614A3977"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sz w:val="22"/>
          <w:szCs w:val="22"/>
        </w:rPr>
        <w:t>Omorganisering, fravær hos enkelte på arbeidsplass som også ikke har hatt stor omorganisering. Enklere med godt nærvær når du treffer de ansatte. </w:t>
      </w:r>
      <w:r>
        <w:rPr>
          <w:rStyle w:val="eop"/>
          <w:rFonts w:ascii="Calibri" w:hAnsi="Calibri" w:cs="Calibri"/>
          <w:sz w:val="22"/>
          <w:szCs w:val="22"/>
        </w:rPr>
        <w:t> </w:t>
      </w:r>
    </w:p>
    <w:p w14:paraId="778B7E71"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sz w:val="22"/>
          <w:szCs w:val="22"/>
        </w:rPr>
        <w:t>Spesielt viktig at de det gjelder får informasjon, fokus på de det gjelder. </w:t>
      </w:r>
      <w:r>
        <w:rPr>
          <w:rStyle w:val="eop"/>
          <w:rFonts w:ascii="Calibri" w:hAnsi="Calibri" w:cs="Calibri"/>
          <w:sz w:val="22"/>
          <w:szCs w:val="22"/>
        </w:rPr>
        <w:t> </w:t>
      </w:r>
    </w:p>
    <w:p w14:paraId="3D7EAAB0"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sz w:val="22"/>
          <w:szCs w:val="22"/>
        </w:rPr>
        <w:t>Viktig med god organisering i kommunen at vi klarer å drifte kommunen </w:t>
      </w:r>
      <w:proofErr w:type="spellStart"/>
      <w:r>
        <w:rPr>
          <w:rStyle w:val="spellingerror"/>
          <w:rFonts w:ascii="Calibri" w:hAnsi="Calibri" w:cs="Calibri"/>
          <w:sz w:val="22"/>
          <w:szCs w:val="22"/>
        </w:rPr>
        <w:t>ettterpå</w:t>
      </w:r>
      <w:proofErr w:type="spellEnd"/>
      <w:r>
        <w:rPr>
          <w:rStyle w:val="normaltextrun"/>
          <w:rFonts w:ascii="Calibri" w:hAnsi="Calibri" w:cs="Calibri"/>
          <w:sz w:val="22"/>
          <w:szCs w:val="22"/>
        </w:rPr>
        <w:t>. Overlapping. God prosess på dette også. </w:t>
      </w:r>
      <w:r>
        <w:rPr>
          <w:rStyle w:val="eop"/>
          <w:rFonts w:ascii="Calibri" w:hAnsi="Calibri" w:cs="Calibri"/>
          <w:sz w:val="22"/>
          <w:szCs w:val="22"/>
        </w:rPr>
        <w:t> </w:t>
      </w:r>
    </w:p>
    <w:p w14:paraId="3F6702AC"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sz w:val="22"/>
          <w:szCs w:val="22"/>
        </w:rPr>
        <w:t>I forhold til sammenlignbare kommune, hvordan ligger vi egentlig an. Vi ligger på normalen, men vi blir oppfattet som en topptung kommune og vi er en fattig kommune. </w:t>
      </w:r>
      <w:r>
        <w:rPr>
          <w:rStyle w:val="eop"/>
          <w:rFonts w:ascii="Calibri" w:hAnsi="Calibri" w:cs="Calibri"/>
          <w:sz w:val="22"/>
          <w:szCs w:val="22"/>
        </w:rPr>
        <w:t> </w:t>
      </w:r>
    </w:p>
    <w:p w14:paraId="6DDE4710"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sz w:val="22"/>
          <w:szCs w:val="22"/>
        </w:rPr>
        <w:t>Jeg sier at som tillitsvalgt har koronaen vist oss at ansatte på «gulvet» har mistet lederen sin. Den enkelte ansatte føler at man ikke blir sett, ikke hørt og savner korrigering fra leder</w:t>
      </w:r>
      <w:r>
        <w:rPr>
          <w:rStyle w:val="eop"/>
          <w:rFonts w:ascii="Calibri" w:hAnsi="Calibri" w:cs="Calibri"/>
          <w:sz w:val="22"/>
          <w:szCs w:val="22"/>
        </w:rPr>
        <w:t> </w:t>
      </w:r>
    </w:p>
    <w:p w14:paraId="03593511"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Segoe UI" w:hAnsi="Segoe UI" w:cs="Segoe UI"/>
          <w:color w:val="FFFFFF"/>
          <w:sz w:val="21"/>
          <w:szCs w:val="21"/>
        </w:rPr>
        <w:t>g sier at som tillitsvalgt har koronaen vist oss at ansatte på «gulvet» har mistet lederen sin. Den enkelte ansatte føler at man ikke blir sett, ikke hørt og savner korrigering fra leder</w:t>
      </w:r>
      <w:r>
        <w:rPr>
          <w:rStyle w:val="eop"/>
          <w:rFonts w:ascii="Segoe UI" w:hAnsi="Segoe UI" w:cs="Segoe UI"/>
          <w:color w:val="FFFFFF"/>
          <w:sz w:val="21"/>
          <w:szCs w:val="21"/>
        </w:rPr>
        <w:t> </w:t>
      </w:r>
    </w:p>
    <w:p w14:paraId="10557138" w14:textId="77777777" w:rsidR="005458D0" w:rsidRDefault="005458D0" w:rsidP="005458D0">
      <w:pPr>
        <w:pStyle w:val="paragraph"/>
        <w:spacing w:before="0" w:beforeAutospacing="0" w:after="0" w:afterAutospacing="0"/>
        <w:ind w:left="2475" w:hanging="360"/>
        <w:textAlignment w:val="baseline"/>
        <w:rPr>
          <w:rFonts w:ascii="Segoe UI" w:hAnsi="Segoe UI" w:cs="Segoe UI"/>
          <w:sz w:val="18"/>
          <w:szCs w:val="18"/>
        </w:rPr>
      </w:pPr>
      <w:r>
        <w:rPr>
          <w:rStyle w:val="normaltextrun"/>
          <w:rFonts w:ascii="Courier New" w:hAnsi="Courier New" w:cs="Courier New"/>
          <w:color w:val="000000"/>
          <w:sz w:val="20"/>
          <w:szCs w:val="20"/>
        </w:rPr>
        <w:t>o</w:t>
      </w:r>
      <w:r>
        <w:rPr>
          <w:rStyle w:val="normaltextrun"/>
          <w:color w:val="000000"/>
          <w:sz w:val="14"/>
          <w:szCs w:val="14"/>
        </w:rPr>
        <w:t>    </w:t>
      </w:r>
      <w:r>
        <w:rPr>
          <w:rStyle w:val="normaltextrun"/>
          <w:rFonts w:ascii="Calibri" w:hAnsi="Calibri" w:cs="Calibri"/>
          <w:color w:val="000000"/>
          <w:sz w:val="22"/>
          <w:szCs w:val="22"/>
        </w:rPr>
        <w:t>Hvilke prinsipper bør legges til grunn for organiseringen? </w:t>
      </w:r>
      <w:r>
        <w:rPr>
          <w:rStyle w:val="eop"/>
          <w:rFonts w:ascii="Calibri" w:hAnsi="Calibri" w:cs="Calibri"/>
          <w:color w:val="000000"/>
          <w:sz w:val="22"/>
          <w:szCs w:val="22"/>
        </w:rPr>
        <w:t> </w:t>
      </w:r>
    </w:p>
    <w:p w14:paraId="38E532FB" w14:textId="77777777" w:rsidR="005458D0" w:rsidRDefault="005458D0" w:rsidP="005458D0">
      <w:pPr>
        <w:pStyle w:val="paragraph"/>
        <w:spacing w:before="0" w:beforeAutospacing="0" w:after="0" w:afterAutospacing="0"/>
        <w:ind w:left="2475" w:hanging="360"/>
        <w:textAlignment w:val="baseline"/>
        <w:rPr>
          <w:rFonts w:ascii="Segoe UI" w:hAnsi="Segoe UI" w:cs="Segoe UI"/>
          <w:sz w:val="18"/>
          <w:szCs w:val="18"/>
        </w:rPr>
      </w:pPr>
      <w:r>
        <w:rPr>
          <w:rStyle w:val="normaltextrun"/>
          <w:rFonts w:ascii="Calibri" w:hAnsi="Calibri" w:cs="Calibri"/>
          <w:color w:val="000000"/>
          <w:sz w:val="22"/>
          <w:szCs w:val="22"/>
        </w:rPr>
        <w:t>Tjenestekvalitet. Ansatt pr leder bør fremdeles være et prinsipp. </w:t>
      </w:r>
      <w:r>
        <w:rPr>
          <w:rStyle w:val="eop"/>
          <w:rFonts w:ascii="Calibri" w:hAnsi="Calibri" w:cs="Calibri"/>
          <w:color w:val="000000"/>
          <w:sz w:val="22"/>
          <w:szCs w:val="22"/>
        </w:rPr>
        <w:t> </w:t>
      </w:r>
    </w:p>
    <w:p w14:paraId="4BE1A585" w14:textId="77777777" w:rsidR="005458D0" w:rsidRDefault="005458D0" w:rsidP="005458D0">
      <w:pPr>
        <w:pStyle w:val="paragraph"/>
        <w:spacing w:before="0" w:beforeAutospacing="0" w:after="0" w:afterAutospacing="0"/>
        <w:ind w:left="2475" w:hanging="360"/>
        <w:textAlignment w:val="baseline"/>
        <w:rPr>
          <w:rFonts w:ascii="Segoe UI" w:hAnsi="Segoe UI" w:cs="Segoe UI"/>
          <w:sz w:val="18"/>
          <w:szCs w:val="18"/>
        </w:rPr>
      </w:pPr>
      <w:r>
        <w:rPr>
          <w:rStyle w:val="normaltextrun"/>
          <w:rFonts w:ascii="Calibri" w:hAnsi="Calibri" w:cs="Calibri"/>
          <w:color w:val="000000"/>
          <w:sz w:val="22"/>
          <w:szCs w:val="22"/>
        </w:rPr>
        <w:t>Håndtere veldig ulike fagområder og ulike lovverk kan bli vanskelig og det må det legges vekt på. </w:t>
      </w:r>
      <w:r>
        <w:rPr>
          <w:rStyle w:val="eop"/>
          <w:rFonts w:ascii="Calibri" w:hAnsi="Calibri" w:cs="Calibri"/>
          <w:color w:val="000000"/>
          <w:sz w:val="22"/>
          <w:szCs w:val="22"/>
        </w:rPr>
        <w:t> </w:t>
      </w:r>
    </w:p>
    <w:p w14:paraId="2A97AD18" w14:textId="77777777" w:rsidR="005458D0" w:rsidRDefault="005458D0" w:rsidP="005458D0">
      <w:pPr>
        <w:pStyle w:val="paragraph"/>
        <w:spacing w:before="0" w:beforeAutospacing="0" w:after="0" w:afterAutospacing="0"/>
        <w:ind w:left="2475" w:hanging="360"/>
        <w:textAlignment w:val="baseline"/>
        <w:rPr>
          <w:rFonts w:ascii="Segoe UI" w:hAnsi="Segoe UI" w:cs="Segoe UI"/>
          <w:sz w:val="18"/>
          <w:szCs w:val="18"/>
        </w:rPr>
      </w:pPr>
      <w:r>
        <w:rPr>
          <w:rStyle w:val="normaltextrun"/>
          <w:rFonts w:ascii="Calibri" w:hAnsi="Calibri" w:cs="Calibri"/>
          <w:color w:val="000000"/>
          <w:sz w:val="22"/>
          <w:szCs w:val="22"/>
        </w:rPr>
        <w:t>Bør sikre at ansatte blir sett og hørt selv om vi nå omorganisering. </w:t>
      </w:r>
      <w:r>
        <w:rPr>
          <w:rStyle w:val="eop"/>
          <w:rFonts w:ascii="Calibri" w:hAnsi="Calibri" w:cs="Calibri"/>
          <w:color w:val="000000"/>
          <w:sz w:val="22"/>
          <w:szCs w:val="22"/>
        </w:rPr>
        <w:t> </w:t>
      </w:r>
    </w:p>
    <w:p w14:paraId="17D83A07"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Bør vi se på begrepet “ledelse”, hva er ledelse og hva er annet arbeid. Faget tar ofte hele tida. Strategisk ledelse er viktig. Må det også gjøres noe med støttefunksjonene. </w:t>
      </w:r>
      <w:proofErr w:type="spellStart"/>
      <w:r>
        <w:rPr>
          <w:rStyle w:val="spellingerror"/>
          <w:rFonts w:ascii="Calibri" w:hAnsi="Calibri" w:cs="Calibri"/>
          <w:color w:val="000000"/>
          <w:sz w:val="22"/>
          <w:szCs w:val="22"/>
        </w:rPr>
        <w:t>Evnt</w:t>
      </w:r>
      <w:proofErr w:type="spellEnd"/>
      <w:r>
        <w:rPr>
          <w:rStyle w:val="normaltextrun"/>
          <w:rFonts w:ascii="Calibri" w:hAnsi="Calibri" w:cs="Calibri"/>
          <w:color w:val="000000"/>
          <w:sz w:val="22"/>
          <w:szCs w:val="22"/>
        </w:rPr>
        <w:t>. Fagkoordinatorer. En best mulig fordeling mellom støttefunksjon og lederoppgave. </w:t>
      </w:r>
      <w:r>
        <w:rPr>
          <w:rStyle w:val="eop"/>
          <w:rFonts w:ascii="Calibri" w:hAnsi="Calibri" w:cs="Calibri"/>
          <w:color w:val="000000"/>
          <w:sz w:val="22"/>
          <w:szCs w:val="22"/>
        </w:rPr>
        <w:t> </w:t>
      </w:r>
    </w:p>
    <w:p w14:paraId="5D36DCE2"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Oppgaver. Hva skal vi fortsette </w:t>
      </w:r>
      <w:r>
        <w:rPr>
          <w:rStyle w:val="contextualspellingandgrammarerror"/>
          <w:rFonts w:ascii="Calibri" w:hAnsi="Calibri" w:cs="Calibri"/>
          <w:color w:val="000000"/>
          <w:sz w:val="22"/>
          <w:szCs w:val="22"/>
        </w:rPr>
        <w:t>med</w:t>
      </w:r>
      <w:r>
        <w:rPr>
          <w:rStyle w:val="normaltextrun"/>
          <w:rFonts w:ascii="Calibri" w:hAnsi="Calibri" w:cs="Calibri"/>
          <w:color w:val="000000"/>
          <w:sz w:val="22"/>
          <w:szCs w:val="22"/>
        </w:rPr>
        <w:t> og hva skal vi ikke fortsette å jobbe mer. Vi kan ikke gjøre det samme med færre antall ansatte. Gjelder alle nivåer. </w:t>
      </w:r>
      <w:r>
        <w:rPr>
          <w:rStyle w:val="eop"/>
          <w:rFonts w:ascii="Calibri" w:hAnsi="Calibri" w:cs="Calibri"/>
          <w:color w:val="000000"/>
          <w:sz w:val="22"/>
          <w:szCs w:val="22"/>
        </w:rPr>
        <w:t> </w:t>
      </w:r>
    </w:p>
    <w:p w14:paraId="1CC4A8BD"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Vi trenger fremdeles og bli mer kjent og vi har pga. Korona og budsjett brukt altfor mye tid på dette og vi “klør i fingrene </w:t>
      </w:r>
      <w:proofErr w:type="gramStart"/>
      <w:r>
        <w:rPr>
          <w:rStyle w:val="contextualspellingandgrammarerror"/>
          <w:rFonts w:ascii="Calibri" w:hAnsi="Calibri" w:cs="Calibri"/>
          <w:color w:val="000000"/>
          <w:sz w:val="22"/>
          <w:szCs w:val="22"/>
        </w:rPr>
        <w:t>“ til</w:t>
      </w:r>
      <w:proofErr w:type="gramEnd"/>
      <w:r>
        <w:rPr>
          <w:rStyle w:val="normaltextrun"/>
          <w:rFonts w:ascii="Calibri" w:hAnsi="Calibri" w:cs="Calibri"/>
          <w:color w:val="000000"/>
          <w:sz w:val="22"/>
          <w:szCs w:val="22"/>
        </w:rPr>
        <w:t> å få på plass rutiner/planer </w:t>
      </w:r>
      <w:proofErr w:type="spellStart"/>
      <w:r>
        <w:rPr>
          <w:rStyle w:val="spellingerror"/>
          <w:rFonts w:ascii="Calibri" w:hAnsi="Calibri" w:cs="Calibri"/>
          <w:color w:val="000000"/>
          <w:sz w:val="22"/>
          <w:szCs w:val="22"/>
        </w:rPr>
        <w:t>osv</w:t>
      </w:r>
      <w:proofErr w:type="spellEnd"/>
      <w:r>
        <w:rPr>
          <w:rStyle w:val="normaltextrun"/>
          <w:rFonts w:ascii="Calibri" w:hAnsi="Calibri" w:cs="Calibri"/>
          <w:color w:val="000000"/>
          <w:sz w:val="22"/>
          <w:szCs w:val="22"/>
        </w:rPr>
        <w:t> i ny virksomhet. Vi må ha tid til å gjøre dette. </w:t>
      </w:r>
      <w:r>
        <w:rPr>
          <w:rStyle w:val="eop"/>
          <w:rFonts w:ascii="Calibri" w:hAnsi="Calibri" w:cs="Calibri"/>
          <w:color w:val="000000"/>
          <w:sz w:val="22"/>
          <w:szCs w:val="22"/>
        </w:rPr>
        <w:t> </w:t>
      </w:r>
    </w:p>
    <w:p w14:paraId="3F8A1DF2"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Må vi ha ny stillingsinstruks på nytt, må evalueres. </w:t>
      </w:r>
      <w:r>
        <w:rPr>
          <w:rStyle w:val="eop"/>
          <w:rFonts w:ascii="Calibri" w:hAnsi="Calibri" w:cs="Calibri"/>
          <w:color w:val="000000"/>
          <w:sz w:val="22"/>
          <w:szCs w:val="22"/>
        </w:rPr>
        <w:t> </w:t>
      </w:r>
    </w:p>
    <w:p w14:paraId="30ABAB1A"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Mye tid har i året gått på </w:t>
      </w:r>
      <w:proofErr w:type="gramStart"/>
      <w:r>
        <w:rPr>
          <w:rStyle w:val="contextualspellingandgrammarerror"/>
          <w:rFonts w:ascii="Calibri" w:hAnsi="Calibri" w:cs="Calibri"/>
          <w:color w:val="000000"/>
          <w:sz w:val="22"/>
          <w:szCs w:val="22"/>
        </w:rPr>
        <w:t>drift ,</w:t>
      </w:r>
      <w:proofErr w:type="gramEnd"/>
      <w:r>
        <w:rPr>
          <w:rStyle w:val="normaltextrun"/>
          <w:rFonts w:ascii="Calibri" w:hAnsi="Calibri" w:cs="Calibri"/>
          <w:color w:val="000000"/>
          <w:sz w:val="22"/>
          <w:szCs w:val="22"/>
        </w:rPr>
        <w:t> ikke nok til utviklingsarbeider. Det som vi ønsker veldig.</w:t>
      </w:r>
      <w:r>
        <w:rPr>
          <w:rStyle w:val="eop"/>
          <w:rFonts w:ascii="Calibri" w:hAnsi="Calibri" w:cs="Calibri"/>
          <w:color w:val="000000"/>
          <w:sz w:val="22"/>
          <w:szCs w:val="22"/>
        </w:rPr>
        <w:t> </w:t>
      </w:r>
    </w:p>
    <w:p w14:paraId="44CFC449"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For mye av ledeleseressursene går til fag og ikke til ledelse.  </w:t>
      </w:r>
      <w:r>
        <w:rPr>
          <w:rStyle w:val="eop"/>
          <w:rFonts w:ascii="Calibri" w:hAnsi="Calibri" w:cs="Calibri"/>
          <w:color w:val="000000"/>
          <w:sz w:val="22"/>
          <w:szCs w:val="22"/>
        </w:rPr>
        <w:t> </w:t>
      </w:r>
    </w:p>
    <w:p w14:paraId="71A9F511" w14:textId="77777777" w:rsidR="005458D0" w:rsidRDefault="005458D0" w:rsidP="005458D0">
      <w:pPr>
        <w:pStyle w:val="paragraph"/>
        <w:numPr>
          <w:ilvl w:val="0"/>
          <w:numId w:val="1"/>
        </w:numPr>
        <w:spacing w:before="0" w:beforeAutospacing="0" w:after="0" w:afterAutospacing="0"/>
        <w:ind w:left="1800" w:firstLine="0"/>
        <w:textAlignment w:val="baseline"/>
        <w:rPr>
          <w:rFonts w:ascii="Calibri" w:hAnsi="Calibri" w:cs="Calibri"/>
          <w:sz w:val="22"/>
          <w:szCs w:val="22"/>
        </w:rPr>
      </w:pPr>
      <w:proofErr w:type="gramStart"/>
      <w:r>
        <w:rPr>
          <w:rStyle w:val="contextualspellingandgrammarerror"/>
          <w:rFonts w:ascii="Calibri" w:hAnsi="Calibri" w:cs="Calibri"/>
          <w:color w:val="000000"/>
          <w:sz w:val="22"/>
          <w:szCs w:val="22"/>
        </w:rPr>
        <w:lastRenderedPageBreak/>
        <w:t>Kort  tidsramme</w:t>
      </w:r>
      <w:proofErr w:type="gramEnd"/>
      <w:r>
        <w:rPr>
          <w:rStyle w:val="normaltextrun"/>
          <w:rFonts w:ascii="Calibri" w:hAnsi="Calibri" w:cs="Calibri"/>
          <w:color w:val="000000"/>
          <w:sz w:val="22"/>
          <w:szCs w:val="22"/>
        </w:rPr>
        <w:t> (fram til 1. mars) </w:t>
      </w:r>
      <w:r>
        <w:rPr>
          <w:rStyle w:val="eop"/>
          <w:rFonts w:ascii="Calibri" w:hAnsi="Calibri" w:cs="Calibri"/>
          <w:color w:val="000000"/>
          <w:sz w:val="22"/>
          <w:szCs w:val="22"/>
        </w:rPr>
        <w:t> </w:t>
      </w:r>
    </w:p>
    <w:p w14:paraId="202B7122"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Hvordan sikre god involvering innenfor skissert tidsramme? </w:t>
      </w:r>
      <w:r>
        <w:rPr>
          <w:rStyle w:val="eop"/>
          <w:rFonts w:ascii="Calibri" w:hAnsi="Calibri" w:cs="Calibri"/>
          <w:color w:val="000000"/>
          <w:sz w:val="22"/>
          <w:szCs w:val="22"/>
        </w:rPr>
        <w:t> </w:t>
      </w:r>
    </w:p>
    <w:p w14:paraId="3D9FE4D1"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Vi vil gjerne ha med at et prinsipp bør være at vi skal jobbe på tvers og ikke ha en organisering som bygger opp om "silo-tenkning"</w:t>
      </w:r>
      <w:r>
        <w:rPr>
          <w:rStyle w:val="eop"/>
          <w:rFonts w:ascii="Calibri" w:hAnsi="Calibri" w:cs="Calibri"/>
          <w:color w:val="000000"/>
          <w:sz w:val="22"/>
          <w:szCs w:val="22"/>
        </w:rPr>
        <w:t> </w:t>
      </w:r>
    </w:p>
    <w:p w14:paraId="3A19F9FF"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Blir flere avdelingsledere slått sammen, bør vi se på hvilke som hører sammen og få det så jevnt som mulig. Døgndrift, fagområde osv. Det er komplekst!</w:t>
      </w:r>
      <w:r>
        <w:rPr>
          <w:rStyle w:val="eop"/>
          <w:rFonts w:ascii="Calibri" w:hAnsi="Calibri" w:cs="Calibri"/>
          <w:color w:val="000000"/>
          <w:sz w:val="22"/>
          <w:szCs w:val="22"/>
        </w:rPr>
        <w:t> </w:t>
      </w:r>
    </w:p>
    <w:p w14:paraId="11987DD6"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eop"/>
          <w:rFonts w:ascii="Calibri" w:hAnsi="Calibri" w:cs="Calibri"/>
          <w:color w:val="000000"/>
          <w:sz w:val="22"/>
          <w:szCs w:val="22"/>
        </w:rPr>
        <w:t> </w:t>
      </w:r>
    </w:p>
    <w:p w14:paraId="2220382F"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eop"/>
          <w:rFonts w:ascii="Calibri" w:hAnsi="Calibri" w:cs="Calibri"/>
          <w:color w:val="000000"/>
          <w:sz w:val="22"/>
          <w:szCs w:val="22"/>
        </w:rPr>
        <w:t> </w:t>
      </w:r>
    </w:p>
    <w:p w14:paraId="49183AD1"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sz w:val="22"/>
          <w:szCs w:val="22"/>
        </w:rPr>
        <w:t>At alle får uttale seg. Kunne vi brukt “spørreundersøkelse” Microsoft forms til disse 60 det gjelder for eksempel, enkle spørreundersøkelse.</w:t>
      </w:r>
      <w:r>
        <w:rPr>
          <w:rStyle w:val="eop"/>
          <w:rFonts w:ascii="Calibri" w:hAnsi="Calibri" w:cs="Calibri"/>
          <w:sz w:val="22"/>
          <w:szCs w:val="22"/>
        </w:rPr>
        <w:t> </w:t>
      </w:r>
    </w:p>
    <w:p w14:paraId="4195324D"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Viktig med den informasjonen som dere har begynt med </w:t>
      </w:r>
      <w:proofErr w:type="gramStart"/>
      <w:r>
        <w:rPr>
          <w:rStyle w:val="contextualspellingandgrammarerror"/>
          <w:rFonts w:ascii="Calibri" w:hAnsi="Calibri" w:cs="Calibri"/>
          <w:color w:val="000000"/>
          <w:sz w:val="22"/>
          <w:szCs w:val="22"/>
        </w:rPr>
        <w:t>sende</w:t>
      </w:r>
      <w:proofErr w:type="gramEnd"/>
      <w:r>
        <w:rPr>
          <w:rStyle w:val="normaltextrun"/>
          <w:rFonts w:ascii="Calibri" w:hAnsi="Calibri" w:cs="Calibri"/>
          <w:color w:val="000000"/>
          <w:sz w:val="22"/>
          <w:szCs w:val="22"/>
        </w:rPr>
        <w:t> ut, som ligger på “ansatt”. Bra! </w:t>
      </w:r>
      <w:r>
        <w:rPr>
          <w:rStyle w:val="eop"/>
          <w:rFonts w:ascii="Calibri" w:hAnsi="Calibri" w:cs="Calibri"/>
          <w:color w:val="000000"/>
          <w:sz w:val="22"/>
          <w:szCs w:val="22"/>
        </w:rPr>
        <w:t> </w:t>
      </w:r>
    </w:p>
    <w:p w14:paraId="13B78DAA"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Informasjon om hvordan prosessen vil lage </w:t>
      </w:r>
      <w:proofErr w:type="spellStart"/>
      <w:r>
        <w:rPr>
          <w:rStyle w:val="spellingerror"/>
          <w:rFonts w:ascii="Calibri" w:hAnsi="Calibri" w:cs="Calibri"/>
          <w:color w:val="000000"/>
          <w:sz w:val="22"/>
          <w:szCs w:val="22"/>
        </w:rPr>
        <w:t>evnt</w:t>
      </w:r>
      <w:proofErr w:type="spellEnd"/>
      <w:r>
        <w:rPr>
          <w:rStyle w:val="normaltextrun"/>
          <w:rFonts w:ascii="Calibri" w:hAnsi="Calibri" w:cs="Calibri"/>
          <w:color w:val="000000"/>
          <w:sz w:val="22"/>
          <w:szCs w:val="22"/>
        </w:rPr>
        <w:t>. Dominoeffekt er ønskelig.</w:t>
      </w:r>
      <w:r>
        <w:rPr>
          <w:rStyle w:val="eop"/>
          <w:rFonts w:ascii="Calibri" w:hAnsi="Calibri" w:cs="Calibri"/>
          <w:color w:val="000000"/>
          <w:sz w:val="22"/>
          <w:szCs w:val="22"/>
        </w:rPr>
        <w:t> </w:t>
      </w:r>
    </w:p>
    <w:p w14:paraId="03C2767F"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normaltextrun"/>
          <w:rFonts w:ascii="Calibri" w:hAnsi="Calibri" w:cs="Calibri"/>
          <w:color w:val="000000"/>
          <w:sz w:val="22"/>
          <w:szCs w:val="22"/>
        </w:rPr>
        <w:t>Når man trives går alt bedre, når alle er enige om hva som skal gjøres er det trivselsskapende. Arbeidsbeskrivelse for </w:t>
      </w:r>
      <w:proofErr w:type="gramStart"/>
      <w:r>
        <w:rPr>
          <w:rStyle w:val="contextualspellingandgrammarerror"/>
          <w:rFonts w:ascii="Calibri" w:hAnsi="Calibri" w:cs="Calibri"/>
          <w:color w:val="000000"/>
          <w:sz w:val="22"/>
          <w:szCs w:val="22"/>
        </w:rPr>
        <w:t>eksempel ,</w:t>
      </w:r>
      <w:proofErr w:type="gramEnd"/>
      <w:r>
        <w:rPr>
          <w:rStyle w:val="normaltextrun"/>
          <w:rFonts w:ascii="Calibri" w:hAnsi="Calibri" w:cs="Calibri"/>
          <w:color w:val="000000"/>
          <w:sz w:val="22"/>
          <w:szCs w:val="22"/>
        </w:rPr>
        <w:t xml:space="preserve"> fenomen om klargjøring på avdelinger. Lederegenskaper som det </w:t>
      </w:r>
      <w:proofErr w:type="gramStart"/>
      <w:r>
        <w:rPr>
          <w:rStyle w:val="normaltextrun"/>
          <w:rFonts w:ascii="Calibri" w:hAnsi="Calibri" w:cs="Calibri"/>
          <w:color w:val="000000"/>
          <w:sz w:val="22"/>
          <w:szCs w:val="22"/>
        </w:rPr>
        <w:t>å klarer</w:t>
      </w:r>
      <w:proofErr w:type="gramEnd"/>
      <w:r>
        <w:rPr>
          <w:rStyle w:val="normaltextrun"/>
          <w:rFonts w:ascii="Calibri" w:hAnsi="Calibri" w:cs="Calibri"/>
          <w:color w:val="000000"/>
          <w:sz w:val="22"/>
          <w:szCs w:val="22"/>
        </w:rPr>
        <w:t xml:space="preserve"> å skape trivsel bør prioriteres, tydelig rolle er viktig. Man må ha mer fokus på ledelse enn fag og </w:t>
      </w:r>
      <w:proofErr w:type="gramStart"/>
      <w:r>
        <w:rPr>
          <w:rStyle w:val="contextualspellingandgrammarerror"/>
          <w:rFonts w:ascii="Calibri" w:hAnsi="Calibri" w:cs="Calibri"/>
          <w:color w:val="000000"/>
          <w:sz w:val="22"/>
          <w:szCs w:val="22"/>
        </w:rPr>
        <w:t>en tydelig ansvar</w:t>
      </w:r>
      <w:proofErr w:type="gramEnd"/>
      <w:r>
        <w:rPr>
          <w:rStyle w:val="normaltextrun"/>
          <w:rFonts w:ascii="Calibri" w:hAnsi="Calibri" w:cs="Calibri"/>
          <w:color w:val="000000"/>
          <w:sz w:val="22"/>
          <w:szCs w:val="22"/>
        </w:rPr>
        <w:t> og oppgavefordeling i hele kommunen. </w:t>
      </w:r>
      <w:r>
        <w:rPr>
          <w:rStyle w:val="eop"/>
          <w:rFonts w:ascii="Calibri" w:hAnsi="Calibri" w:cs="Calibri"/>
          <w:color w:val="000000"/>
          <w:sz w:val="22"/>
          <w:szCs w:val="22"/>
        </w:rPr>
        <w:t> </w:t>
      </w:r>
    </w:p>
    <w:p w14:paraId="5648A167" w14:textId="77777777" w:rsidR="005458D0" w:rsidRDefault="005458D0" w:rsidP="005458D0">
      <w:pPr>
        <w:pStyle w:val="paragraph"/>
        <w:spacing w:before="0" w:beforeAutospacing="0" w:after="0" w:afterAutospacing="0"/>
        <w:ind w:left="2475" w:hanging="360"/>
        <w:textAlignment w:val="baseline"/>
        <w:rPr>
          <w:rFonts w:ascii="Segoe UI" w:hAnsi="Segoe UI" w:cs="Segoe UI"/>
          <w:sz w:val="18"/>
          <w:szCs w:val="18"/>
        </w:rPr>
      </w:pPr>
      <w:r>
        <w:rPr>
          <w:rStyle w:val="normaltextrun"/>
          <w:rFonts w:ascii="Courier New" w:hAnsi="Courier New" w:cs="Courier New"/>
          <w:color w:val="000000"/>
          <w:sz w:val="20"/>
          <w:szCs w:val="20"/>
        </w:rPr>
        <w:t>o</w:t>
      </w:r>
      <w:r>
        <w:rPr>
          <w:rStyle w:val="normaltextrun"/>
          <w:color w:val="000000"/>
          <w:sz w:val="14"/>
          <w:szCs w:val="14"/>
        </w:rPr>
        <w:t>    </w:t>
      </w:r>
      <w:r>
        <w:rPr>
          <w:rStyle w:val="normaltextrun"/>
          <w:rFonts w:ascii="Calibri" w:hAnsi="Calibri" w:cs="Calibri"/>
          <w:color w:val="000000"/>
          <w:sz w:val="22"/>
          <w:szCs w:val="22"/>
          <w:shd w:val="clear" w:color="auto" w:fill="FFFFFF"/>
        </w:rPr>
        <w:t>Annet gruppene ønsker å gi innspill på? </w:t>
      </w:r>
      <w:r>
        <w:rPr>
          <w:rStyle w:val="eop"/>
          <w:rFonts w:ascii="Calibri" w:hAnsi="Calibri" w:cs="Calibri"/>
          <w:color w:val="000000"/>
          <w:sz w:val="22"/>
          <w:szCs w:val="22"/>
        </w:rPr>
        <w:t> </w:t>
      </w:r>
    </w:p>
    <w:p w14:paraId="3B64E042" w14:textId="77777777" w:rsidR="005458D0" w:rsidRDefault="005458D0" w:rsidP="005458D0">
      <w:pPr>
        <w:pStyle w:val="paragraph"/>
        <w:spacing w:before="0" w:beforeAutospacing="0" w:after="0" w:afterAutospacing="0"/>
        <w:ind w:left="2115"/>
        <w:textAlignment w:val="baseline"/>
        <w:rPr>
          <w:rFonts w:ascii="Segoe UI" w:hAnsi="Segoe UI" w:cs="Segoe UI"/>
          <w:sz w:val="18"/>
          <w:szCs w:val="18"/>
        </w:rPr>
      </w:pPr>
      <w:r>
        <w:rPr>
          <w:rStyle w:val="eop"/>
          <w:rFonts w:ascii="Calibri" w:hAnsi="Calibri" w:cs="Calibri"/>
          <w:sz w:val="22"/>
          <w:szCs w:val="22"/>
        </w:rPr>
        <w:t> </w:t>
      </w:r>
    </w:p>
    <w:p w14:paraId="27FC16C6" w14:textId="77777777" w:rsidR="005458D0" w:rsidRDefault="005458D0" w:rsidP="005458D0">
      <w:pPr>
        <w:pStyle w:val="paragraph"/>
        <w:spacing w:before="0" w:beforeAutospacing="0" w:after="0" w:afterAutospacing="0"/>
        <w:ind w:left="1410" w:firstLine="705"/>
        <w:textAlignment w:val="baseline"/>
        <w:rPr>
          <w:rFonts w:ascii="Segoe UI" w:hAnsi="Segoe UI" w:cs="Segoe UI"/>
          <w:sz w:val="18"/>
          <w:szCs w:val="18"/>
        </w:rPr>
      </w:pPr>
      <w:r>
        <w:rPr>
          <w:rStyle w:val="normaltextrun"/>
          <w:rFonts w:ascii="Calibri" w:hAnsi="Calibri" w:cs="Calibri"/>
          <w:color w:val="000000"/>
          <w:sz w:val="22"/>
          <w:szCs w:val="22"/>
        </w:rPr>
        <w:t>De som er flest /mange må også få felles informasjon. </w:t>
      </w:r>
      <w:proofErr w:type="spellStart"/>
      <w:r>
        <w:rPr>
          <w:rStyle w:val="spellingerror"/>
          <w:rFonts w:ascii="Calibri" w:hAnsi="Calibri" w:cs="Calibri"/>
          <w:b/>
          <w:bCs/>
          <w:color w:val="000000"/>
          <w:sz w:val="22"/>
          <w:szCs w:val="22"/>
        </w:rPr>
        <w:t>Teamsmøter</w:t>
      </w:r>
      <w:proofErr w:type="spellEnd"/>
      <w:r>
        <w:rPr>
          <w:rStyle w:val="normaltextrun"/>
          <w:rFonts w:ascii="Calibri" w:hAnsi="Calibri" w:cs="Calibri"/>
          <w:b/>
          <w:bCs/>
          <w:color w:val="000000"/>
          <w:sz w:val="22"/>
          <w:szCs w:val="22"/>
        </w:rPr>
        <w:t xml:space="preserve"> med </w:t>
      </w:r>
      <w:proofErr w:type="gramStart"/>
      <w:r>
        <w:rPr>
          <w:rStyle w:val="normaltextrun"/>
          <w:rFonts w:ascii="Calibri" w:hAnsi="Calibri" w:cs="Calibri"/>
          <w:b/>
          <w:bCs/>
          <w:color w:val="000000"/>
          <w:sz w:val="22"/>
          <w:szCs w:val="22"/>
        </w:rPr>
        <w:t>alle </w:t>
      </w:r>
      <w:r>
        <w:rPr>
          <w:rStyle w:val="tabchar"/>
          <w:rFonts w:ascii="Calibri" w:hAnsi="Calibri" w:cs="Calibri"/>
          <w:color w:val="000000"/>
          <w:sz w:val="22"/>
          <w:szCs w:val="22"/>
        </w:rPr>
        <w:t xml:space="preserve"> </w:t>
      </w:r>
      <w:r>
        <w:rPr>
          <w:rStyle w:val="normaltextrun"/>
          <w:rFonts w:ascii="Calibri" w:hAnsi="Calibri" w:cs="Calibri"/>
          <w:b/>
          <w:bCs/>
          <w:color w:val="000000"/>
          <w:sz w:val="22"/>
          <w:szCs w:val="22"/>
        </w:rPr>
        <w:t>60</w:t>
      </w:r>
      <w:proofErr w:type="gramEnd"/>
      <w:r>
        <w:rPr>
          <w:rStyle w:val="normaltextrun"/>
          <w:rFonts w:ascii="Calibri" w:hAnsi="Calibri" w:cs="Calibri"/>
          <w:b/>
          <w:bCs/>
          <w:color w:val="000000"/>
          <w:sz w:val="22"/>
          <w:szCs w:val="22"/>
        </w:rPr>
        <w:t xml:space="preserve"> lederne </w:t>
      </w:r>
      <w:r>
        <w:rPr>
          <w:rStyle w:val="contextualspellingandgrammarerror"/>
          <w:rFonts w:ascii="Calibri" w:hAnsi="Calibri" w:cs="Calibri"/>
          <w:b/>
          <w:bCs/>
          <w:color w:val="000000"/>
          <w:sz w:val="22"/>
          <w:szCs w:val="22"/>
        </w:rPr>
        <w:t>tilstede</w:t>
      </w:r>
      <w:r>
        <w:rPr>
          <w:rStyle w:val="normaltextrun"/>
          <w:rFonts w:ascii="Calibri" w:hAnsi="Calibri" w:cs="Calibri"/>
          <w:b/>
          <w:bCs/>
          <w:color w:val="000000"/>
          <w:sz w:val="22"/>
          <w:szCs w:val="22"/>
        </w:rPr>
        <w:t> slik at alle får lik informasjon. Avdelingslederne blir ofte </w:t>
      </w:r>
      <w:r>
        <w:rPr>
          <w:rStyle w:val="tabchar"/>
          <w:rFonts w:ascii="Calibri" w:hAnsi="Calibri" w:cs="Calibri"/>
          <w:color w:val="000000"/>
          <w:sz w:val="22"/>
          <w:szCs w:val="22"/>
        </w:rPr>
        <w:t xml:space="preserve"> </w:t>
      </w:r>
      <w:r>
        <w:rPr>
          <w:rStyle w:val="normaltextrun"/>
          <w:rFonts w:ascii="Calibri" w:hAnsi="Calibri" w:cs="Calibri"/>
          <w:b/>
          <w:bCs/>
          <w:color w:val="000000"/>
          <w:sz w:val="22"/>
          <w:szCs w:val="22"/>
        </w:rPr>
        <w:t>     litt glemt.</w:t>
      </w:r>
      <w:r>
        <w:rPr>
          <w:rStyle w:val="eop"/>
          <w:rFonts w:ascii="Calibri" w:hAnsi="Calibri" w:cs="Calibri"/>
          <w:color w:val="000000"/>
          <w:sz w:val="22"/>
          <w:szCs w:val="22"/>
        </w:rPr>
        <w:t> </w:t>
      </w:r>
    </w:p>
    <w:p w14:paraId="0D0278C2" w14:textId="77777777" w:rsidR="00435AAC" w:rsidRDefault="005458D0"/>
    <w:sectPr w:rsidR="00435A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C642E4"/>
    <w:multiLevelType w:val="multilevel"/>
    <w:tmpl w:val="B6BCCAD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D0"/>
    <w:rsid w:val="005458D0"/>
    <w:rsid w:val="008400FA"/>
    <w:rsid w:val="00EA322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2FC9B"/>
  <w15:chartTrackingRefBased/>
  <w15:docId w15:val="{B79626B4-EAE2-42FB-ACC0-A1028C54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5458D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normaltextrun">
    <w:name w:val="normaltextrun"/>
    <w:basedOn w:val="Standardskriftforavsnitt"/>
    <w:rsid w:val="005458D0"/>
  </w:style>
  <w:style w:type="character" w:customStyle="1" w:styleId="eop">
    <w:name w:val="eop"/>
    <w:basedOn w:val="Standardskriftforavsnitt"/>
    <w:rsid w:val="005458D0"/>
  </w:style>
  <w:style w:type="character" w:customStyle="1" w:styleId="spellingerror">
    <w:name w:val="spellingerror"/>
    <w:basedOn w:val="Standardskriftforavsnitt"/>
    <w:rsid w:val="005458D0"/>
  </w:style>
  <w:style w:type="character" w:customStyle="1" w:styleId="contextualspellingandgrammarerror">
    <w:name w:val="contextualspellingandgrammarerror"/>
    <w:basedOn w:val="Standardskriftforavsnitt"/>
    <w:rsid w:val="005458D0"/>
  </w:style>
  <w:style w:type="character" w:customStyle="1" w:styleId="tabchar">
    <w:name w:val="tabchar"/>
    <w:basedOn w:val="Standardskriftforavsnitt"/>
    <w:rsid w:val="00545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138035">
      <w:bodyDiv w:val="1"/>
      <w:marLeft w:val="0"/>
      <w:marRight w:val="0"/>
      <w:marTop w:val="0"/>
      <w:marBottom w:val="0"/>
      <w:divBdr>
        <w:top w:val="none" w:sz="0" w:space="0" w:color="auto"/>
        <w:left w:val="none" w:sz="0" w:space="0" w:color="auto"/>
        <w:bottom w:val="none" w:sz="0" w:space="0" w:color="auto"/>
        <w:right w:val="none" w:sz="0" w:space="0" w:color="auto"/>
      </w:divBdr>
      <w:divsChild>
        <w:div w:id="1408962420">
          <w:marLeft w:val="0"/>
          <w:marRight w:val="0"/>
          <w:marTop w:val="0"/>
          <w:marBottom w:val="0"/>
          <w:divBdr>
            <w:top w:val="none" w:sz="0" w:space="0" w:color="auto"/>
            <w:left w:val="none" w:sz="0" w:space="0" w:color="auto"/>
            <w:bottom w:val="none" w:sz="0" w:space="0" w:color="auto"/>
            <w:right w:val="none" w:sz="0" w:space="0" w:color="auto"/>
          </w:divBdr>
        </w:div>
        <w:div w:id="1652908877">
          <w:marLeft w:val="0"/>
          <w:marRight w:val="0"/>
          <w:marTop w:val="0"/>
          <w:marBottom w:val="0"/>
          <w:divBdr>
            <w:top w:val="none" w:sz="0" w:space="0" w:color="auto"/>
            <w:left w:val="none" w:sz="0" w:space="0" w:color="auto"/>
            <w:bottom w:val="none" w:sz="0" w:space="0" w:color="auto"/>
            <w:right w:val="none" w:sz="0" w:space="0" w:color="auto"/>
          </w:divBdr>
        </w:div>
        <w:div w:id="450831644">
          <w:marLeft w:val="0"/>
          <w:marRight w:val="0"/>
          <w:marTop w:val="0"/>
          <w:marBottom w:val="0"/>
          <w:divBdr>
            <w:top w:val="none" w:sz="0" w:space="0" w:color="auto"/>
            <w:left w:val="none" w:sz="0" w:space="0" w:color="auto"/>
            <w:bottom w:val="none" w:sz="0" w:space="0" w:color="auto"/>
            <w:right w:val="none" w:sz="0" w:space="0" w:color="auto"/>
          </w:divBdr>
        </w:div>
        <w:div w:id="886137729">
          <w:marLeft w:val="0"/>
          <w:marRight w:val="0"/>
          <w:marTop w:val="0"/>
          <w:marBottom w:val="0"/>
          <w:divBdr>
            <w:top w:val="none" w:sz="0" w:space="0" w:color="auto"/>
            <w:left w:val="none" w:sz="0" w:space="0" w:color="auto"/>
            <w:bottom w:val="none" w:sz="0" w:space="0" w:color="auto"/>
            <w:right w:val="none" w:sz="0" w:space="0" w:color="auto"/>
          </w:divBdr>
        </w:div>
        <w:div w:id="46340839">
          <w:marLeft w:val="0"/>
          <w:marRight w:val="0"/>
          <w:marTop w:val="0"/>
          <w:marBottom w:val="0"/>
          <w:divBdr>
            <w:top w:val="none" w:sz="0" w:space="0" w:color="auto"/>
            <w:left w:val="none" w:sz="0" w:space="0" w:color="auto"/>
            <w:bottom w:val="none" w:sz="0" w:space="0" w:color="auto"/>
            <w:right w:val="none" w:sz="0" w:space="0" w:color="auto"/>
          </w:divBdr>
        </w:div>
        <w:div w:id="660930580">
          <w:marLeft w:val="0"/>
          <w:marRight w:val="0"/>
          <w:marTop w:val="0"/>
          <w:marBottom w:val="0"/>
          <w:divBdr>
            <w:top w:val="none" w:sz="0" w:space="0" w:color="auto"/>
            <w:left w:val="none" w:sz="0" w:space="0" w:color="auto"/>
            <w:bottom w:val="none" w:sz="0" w:space="0" w:color="auto"/>
            <w:right w:val="none" w:sz="0" w:space="0" w:color="auto"/>
          </w:divBdr>
        </w:div>
        <w:div w:id="2066756059">
          <w:marLeft w:val="0"/>
          <w:marRight w:val="0"/>
          <w:marTop w:val="0"/>
          <w:marBottom w:val="0"/>
          <w:divBdr>
            <w:top w:val="none" w:sz="0" w:space="0" w:color="auto"/>
            <w:left w:val="none" w:sz="0" w:space="0" w:color="auto"/>
            <w:bottom w:val="none" w:sz="0" w:space="0" w:color="auto"/>
            <w:right w:val="none" w:sz="0" w:space="0" w:color="auto"/>
          </w:divBdr>
        </w:div>
        <w:div w:id="804663237">
          <w:marLeft w:val="0"/>
          <w:marRight w:val="0"/>
          <w:marTop w:val="0"/>
          <w:marBottom w:val="0"/>
          <w:divBdr>
            <w:top w:val="none" w:sz="0" w:space="0" w:color="auto"/>
            <w:left w:val="none" w:sz="0" w:space="0" w:color="auto"/>
            <w:bottom w:val="none" w:sz="0" w:space="0" w:color="auto"/>
            <w:right w:val="none" w:sz="0" w:space="0" w:color="auto"/>
          </w:divBdr>
        </w:div>
        <w:div w:id="985548019">
          <w:marLeft w:val="0"/>
          <w:marRight w:val="0"/>
          <w:marTop w:val="0"/>
          <w:marBottom w:val="0"/>
          <w:divBdr>
            <w:top w:val="none" w:sz="0" w:space="0" w:color="auto"/>
            <w:left w:val="none" w:sz="0" w:space="0" w:color="auto"/>
            <w:bottom w:val="none" w:sz="0" w:space="0" w:color="auto"/>
            <w:right w:val="none" w:sz="0" w:space="0" w:color="auto"/>
          </w:divBdr>
        </w:div>
        <w:div w:id="806244299">
          <w:marLeft w:val="0"/>
          <w:marRight w:val="0"/>
          <w:marTop w:val="0"/>
          <w:marBottom w:val="0"/>
          <w:divBdr>
            <w:top w:val="none" w:sz="0" w:space="0" w:color="auto"/>
            <w:left w:val="none" w:sz="0" w:space="0" w:color="auto"/>
            <w:bottom w:val="none" w:sz="0" w:space="0" w:color="auto"/>
            <w:right w:val="none" w:sz="0" w:space="0" w:color="auto"/>
          </w:divBdr>
        </w:div>
        <w:div w:id="751927276">
          <w:marLeft w:val="0"/>
          <w:marRight w:val="0"/>
          <w:marTop w:val="0"/>
          <w:marBottom w:val="0"/>
          <w:divBdr>
            <w:top w:val="none" w:sz="0" w:space="0" w:color="auto"/>
            <w:left w:val="none" w:sz="0" w:space="0" w:color="auto"/>
            <w:bottom w:val="none" w:sz="0" w:space="0" w:color="auto"/>
            <w:right w:val="none" w:sz="0" w:space="0" w:color="auto"/>
          </w:divBdr>
        </w:div>
        <w:div w:id="667557055">
          <w:marLeft w:val="0"/>
          <w:marRight w:val="0"/>
          <w:marTop w:val="0"/>
          <w:marBottom w:val="0"/>
          <w:divBdr>
            <w:top w:val="none" w:sz="0" w:space="0" w:color="auto"/>
            <w:left w:val="none" w:sz="0" w:space="0" w:color="auto"/>
            <w:bottom w:val="none" w:sz="0" w:space="0" w:color="auto"/>
            <w:right w:val="none" w:sz="0" w:space="0" w:color="auto"/>
          </w:divBdr>
        </w:div>
        <w:div w:id="1622489072">
          <w:marLeft w:val="0"/>
          <w:marRight w:val="0"/>
          <w:marTop w:val="0"/>
          <w:marBottom w:val="0"/>
          <w:divBdr>
            <w:top w:val="none" w:sz="0" w:space="0" w:color="auto"/>
            <w:left w:val="none" w:sz="0" w:space="0" w:color="auto"/>
            <w:bottom w:val="none" w:sz="0" w:space="0" w:color="auto"/>
            <w:right w:val="none" w:sz="0" w:space="0" w:color="auto"/>
          </w:divBdr>
        </w:div>
        <w:div w:id="2023507526">
          <w:marLeft w:val="0"/>
          <w:marRight w:val="0"/>
          <w:marTop w:val="0"/>
          <w:marBottom w:val="0"/>
          <w:divBdr>
            <w:top w:val="none" w:sz="0" w:space="0" w:color="auto"/>
            <w:left w:val="none" w:sz="0" w:space="0" w:color="auto"/>
            <w:bottom w:val="none" w:sz="0" w:space="0" w:color="auto"/>
            <w:right w:val="none" w:sz="0" w:space="0" w:color="auto"/>
          </w:divBdr>
        </w:div>
        <w:div w:id="234122054">
          <w:marLeft w:val="0"/>
          <w:marRight w:val="0"/>
          <w:marTop w:val="0"/>
          <w:marBottom w:val="0"/>
          <w:divBdr>
            <w:top w:val="none" w:sz="0" w:space="0" w:color="auto"/>
            <w:left w:val="none" w:sz="0" w:space="0" w:color="auto"/>
            <w:bottom w:val="none" w:sz="0" w:space="0" w:color="auto"/>
            <w:right w:val="none" w:sz="0" w:space="0" w:color="auto"/>
          </w:divBdr>
        </w:div>
        <w:div w:id="1996567631">
          <w:marLeft w:val="0"/>
          <w:marRight w:val="0"/>
          <w:marTop w:val="0"/>
          <w:marBottom w:val="0"/>
          <w:divBdr>
            <w:top w:val="none" w:sz="0" w:space="0" w:color="auto"/>
            <w:left w:val="none" w:sz="0" w:space="0" w:color="auto"/>
            <w:bottom w:val="none" w:sz="0" w:space="0" w:color="auto"/>
            <w:right w:val="none" w:sz="0" w:space="0" w:color="auto"/>
          </w:divBdr>
        </w:div>
        <w:div w:id="1387027173">
          <w:marLeft w:val="0"/>
          <w:marRight w:val="0"/>
          <w:marTop w:val="0"/>
          <w:marBottom w:val="0"/>
          <w:divBdr>
            <w:top w:val="none" w:sz="0" w:space="0" w:color="auto"/>
            <w:left w:val="none" w:sz="0" w:space="0" w:color="auto"/>
            <w:bottom w:val="none" w:sz="0" w:space="0" w:color="auto"/>
            <w:right w:val="none" w:sz="0" w:space="0" w:color="auto"/>
          </w:divBdr>
        </w:div>
        <w:div w:id="389233332">
          <w:marLeft w:val="0"/>
          <w:marRight w:val="0"/>
          <w:marTop w:val="0"/>
          <w:marBottom w:val="0"/>
          <w:divBdr>
            <w:top w:val="none" w:sz="0" w:space="0" w:color="auto"/>
            <w:left w:val="none" w:sz="0" w:space="0" w:color="auto"/>
            <w:bottom w:val="none" w:sz="0" w:space="0" w:color="auto"/>
            <w:right w:val="none" w:sz="0" w:space="0" w:color="auto"/>
          </w:divBdr>
        </w:div>
        <w:div w:id="733158664">
          <w:marLeft w:val="0"/>
          <w:marRight w:val="0"/>
          <w:marTop w:val="0"/>
          <w:marBottom w:val="0"/>
          <w:divBdr>
            <w:top w:val="none" w:sz="0" w:space="0" w:color="auto"/>
            <w:left w:val="none" w:sz="0" w:space="0" w:color="auto"/>
            <w:bottom w:val="none" w:sz="0" w:space="0" w:color="auto"/>
            <w:right w:val="none" w:sz="0" w:space="0" w:color="auto"/>
          </w:divBdr>
        </w:div>
        <w:div w:id="1108428329">
          <w:marLeft w:val="0"/>
          <w:marRight w:val="0"/>
          <w:marTop w:val="0"/>
          <w:marBottom w:val="0"/>
          <w:divBdr>
            <w:top w:val="none" w:sz="0" w:space="0" w:color="auto"/>
            <w:left w:val="none" w:sz="0" w:space="0" w:color="auto"/>
            <w:bottom w:val="none" w:sz="0" w:space="0" w:color="auto"/>
            <w:right w:val="none" w:sz="0" w:space="0" w:color="auto"/>
          </w:divBdr>
        </w:div>
        <w:div w:id="818502879">
          <w:marLeft w:val="0"/>
          <w:marRight w:val="0"/>
          <w:marTop w:val="0"/>
          <w:marBottom w:val="0"/>
          <w:divBdr>
            <w:top w:val="none" w:sz="0" w:space="0" w:color="auto"/>
            <w:left w:val="none" w:sz="0" w:space="0" w:color="auto"/>
            <w:bottom w:val="none" w:sz="0" w:space="0" w:color="auto"/>
            <w:right w:val="none" w:sz="0" w:space="0" w:color="auto"/>
          </w:divBdr>
        </w:div>
        <w:div w:id="1771197181">
          <w:marLeft w:val="0"/>
          <w:marRight w:val="0"/>
          <w:marTop w:val="0"/>
          <w:marBottom w:val="0"/>
          <w:divBdr>
            <w:top w:val="none" w:sz="0" w:space="0" w:color="auto"/>
            <w:left w:val="none" w:sz="0" w:space="0" w:color="auto"/>
            <w:bottom w:val="none" w:sz="0" w:space="0" w:color="auto"/>
            <w:right w:val="none" w:sz="0" w:space="0" w:color="auto"/>
          </w:divBdr>
        </w:div>
        <w:div w:id="1119911477">
          <w:marLeft w:val="0"/>
          <w:marRight w:val="0"/>
          <w:marTop w:val="0"/>
          <w:marBottom w:val="0"/>
          <w:divBdr>
            <w:top w:val="none" w:sz="0" w:space="0" w:color="auto"/>
            <w:left w:val="none" w:sz="0" w:space="0" w:color="auto"/>
            <w:bottom w:val="none" w:sz="0" w:space="0" w:color="auto"/>
            <w:right w:val="none" w:sz="0" w:space="0" w:color="auto"/>
          </w:divBdr>
        </w:div>
        <w:div w:id="1529638608">
          <w:marLeft w:val="0"/>
          <w:marRight w:val="0"/>
          <w:marTop w:val="0"/>
          <w:marBottom w:val="0"/>
          <w:divBdr>
            <w:top w:val="none" w:sz="0" w:space="0" w:color="auto"/>
            <w:left w:val="none" w:sz="0" w:space="0" w:color="auto"/>
            <w:bottom w:val="none" w:sz="0" w:space="0" w:color="auto"/>
            <w:right w:val="none" w:sz="0" w:space="0" w:color="auto"/>
          </w:divBdr>
        </w:div>
        <w:div w:id="1074283185">
          <w:marLeft w:val="0"/>
          <w:marRight w:val="0"/>
          <w:marTop w:val="0"/>
          <w:marBottom w:val="0"/>
          <w:divBdr>
            <w:top w:val="none" w:sz="0" w:space="0" w:color="auto"/>
            <w:left w:val="none" w:sz="0" w:space="0" w:color="auto"/>
            <w:bottom w:val="none" w:sz="0" w:space="0" w:color="auto"/>
            <w:right w:val="none" w:sz="0" w:space="0" w:color="auto"/>
          </w:divBdr>
        </w:div>
        <w:div w:id="488592751">
          <w:marLeft w:val="0"/>
          <w:marRight w:val="0"/>
          <w:marTop w:val="0"/>
          <w:marBottom w:val="0"/>
          <w:divBdr>
            <w:top w:val="none" w:sz="0" w:space="0" w:color="auto"/>
            <w:left w:val="none" w:sz="0" w:space="0" w:color="auto"/>
            <w:bottom w:val="none" w:sz="0" w:space="0" w:color="auto"/>
            <w:right w:val="none" w:sz="0" w:space="0" w:color="auto"/>
          </w:divBdr>
          <w:divsChild>
            <w:div w:id="2058121753">
              <w:marLeft w:val="0"/>
              <w:marRight w:val="0"/>
              <w:marTop w:val="0"/>
              <w:marBottom w:val="0"/>
              <w:divBdr>
                <w:top w:val="none" w:sz="0" w:space="0" w:color="auto"/>
                <w:left w:val="none" w:sz="0" w:space="0" w:color="auto"/>
                <w:bottom w:val="none" w:sz="0" w:space="0" w:color="auto"/>
                <w:right w:val="none" w:sz="0" w:space="0" w:color="auto"/>
              </w:divBdr>
            </w:div>
            <w:div w:id="1403257027">
              <w:marLeft w:val="0"/>
              <w:marRight w:val="0"/>
              <w:marTop w:val="0"/>
              <w:marBottom w:val="0"/>
              <w:divBdr>
                <w:top w:val="none" w:sz="0" w:space="0" w:color="auto"/>
                <w:left w:val="none" w:sz="0" w:space="0" w:color="auto"/>
                <w:bottom w:val="none" w:sz="0" w:space="0" w:color="auto"/>
                <w:right w:val="none" w:sz="0" w:space="0" w:color="auto"/>
              </w:divBdr>
            </w:div>
            <w:div w:id="1227959732">
              <w:marLeft w:val="0"/>
              <w:marRight w:val="0"/>
              <w:marTop w:val="0"/>
              <w:marBottom w:val="0"/>
              <w:divBdr>
                <w:top w:val="none" w:sz="0" w:space="0" w:color="auto"/>
                <w:left w:val="none" w:sz="0" w:space="0" w:color="auto"/>
                <w:bottom w:val="none" w:sz="0" w:space="0" w:color="auto"/>
                <w:right w:val="none" w:sz="0" w:space="0" w:color="auto"/>
              </w:divBdr>
            </w:div>
            <w:div w:id="1878662487">
              <w:marLeft w:val="0"/>
              <w:marRight w:val="0"/>
              <w:marTop w:val="0"/>
              <w:marBottom w:val="0"/>
              <w:divBdr>
                <w:top w:val="none" w:sz="0" w:space="0" w:color="auto"/>
                <w:left w:val="none" w:sz="0" w:space="0" w:color="auto"/>
                <w:bottom w:val="none" w:sz="0" w:space="0" w:color="auto"/>
                <w:right w:val="none" w:sz="0" w:space="0" w:color="auto"/>
              </w:divBdr>
            </w:div>
            <w:div w:id="702511920">
              <w:marLeft w:val="0"/>
              <w:marRight w:val="0"/>
              <w:marTop w:val="0"/>
              <w:marBottom w:val="0"/>
              <w:divBdr>
                <w:top w:val="none" w:sz="0" w:space="0" w:color="auto"/>
                <w:left w:val="none" w:sz="0" w:space="0" w:color="auto"/>
                <w:bottom w:val="none" w:sz="0" w:space="0" w:color="auto"/>
                <w:right w:val="none" w:sz="0" w:space="0" w:color="auto"/>
              </w:divBdr>
            </w:div>
          </w:divsChild>
        </w:div>
        <w:div w:id="830173980">
          <w:marLeft w:val="0"/>
          <w:marRight w:val="0"/>
          <w:marTop w:val="0"/>
          <w:marBottom w:val="0"/>
          <w:divBdr>
            <w:top w:val="none" w:sz="0" w:space="0" w:color="auto"/>
            <w:left w:val="none" w:sz="0" w:space="0" w:color="auto"/>
            <w:bottom w:val="none" w:sz="0" w:space="0" w:color="auto"/>
            <w:right w:val="none" w:sz="0" w:space="0" w:color="auto"/>
          </w:divBdr>
        </w:div>
        <w:div w:id="897937444">
          <w:marLeft w:val="0"/>
          <w:marRight w:val="0"/>
          <w:marTop w:val="0"/>
          <w:marBottom w:val="0"/>
          <w:divBdr>
            <w:top w:val="none" w:sz="0" w:space="0" w:color="auto"/>
            <w:left w:val="none" w:sz="0" w:space="0" w:color="auto"/>
            <w:bottom w:val="none" w:sz="0" w:space="0" w:color="auto"/>
            <w:right w:val="none" w:sz="0" w:space="0" w:color="auto"/>
          </w:divBdr>
        </w:div>
        <w:div w:id="1228880753">
          <w:marLeft w:val="0"/>
          <w:marRight w:val="0"/>
          <w:marTop w:val="0"/>
          <w:marBottom w:val="0"/>
          <w:divBdr>
            <w:top w:val="none" w:sz="0" w:space="0" w:color="auto"/>
            <w:left w:val="none" w:sz="0" w:space="0" w:color="auto"/>
            <w:bottom w:val="none" w:sz="0" w:space="0" w:color="auto"/>
            <w:right w:val="none" w:sz="0" w:space="0" w:color="auto"/>
          </w:divBdr>
        </w:div>
        <w:div w:id="2145150480">
          <w:marLeft w:val="0"/>
          <w:marRight w:val="0"/>
          <w:marTop w:val="0"/>
          <w:marBottom w:val="0"/>
          <w:divBdr>
            <w:top w:val="none" w:sz="0" w:space="0" w:color="auto"/>
            <w:left w:val="none" w:sz="0" w:space="0" w:color="auto"/>
            <w:bottom w:val="none" w:sz="0" w:space="0" w:color="auto"/>
            <w:right w:val="none" w:sz="0" w:space="0" w:color="auto"/>
          </w:divBdr>
        </w:div>
        <w:div w:id="636959181">
          <w:marLeft w:val="0"/>
          <w:marRight w:val="0"/>
          <w:marTop w:val="0"/>
          <w:marBottom w:val="0"/>
          <w:divBdr>
            <w:top w:val="none" w:sz="0" w:space="0" w:color="auto"/>
            <w:left w:val="none" w:sz="0" w:space="0" w:color="auto"/>
            <w:bottom w:val="none" w:sz="0" w:space="0" w:color="auto"/>
            <w:right w:val="none" w:sz="0" w:space="0" w:color="auto"/>
          </w:divBdr>
        </w:div>
        <w:div w:id="101847379">
          <w:marLeft w:val="0"/>
          <w:marRight w:val="0"/>
          <w:marTop w:val="0"/>
          <w:marBottom w:val="0"/>
          <w:divBdr>
            <w:top w:val="none" w:sz="0" w:space="0" w:color="auto"/>
            <w:left w:val="none" w:sz="0" w:space="0" w:color="auto"/>
            <w:bottom w:val="none" w:sz="0" w:space="0" w:color="auto"/>
            <w:right w:val="none" w:sz="0" w:space="0" w:color="auto"/>
          </w:divBdr>
        </w:div>
        <w:div w:id="981544910">
          <w:marLeft w:val="0"/>
          <w:marRight w:val="0"/>
          <w:marTop w:val="0"/>
          <w:marBottom w:val="0"/>
          <w:divBdr>
            <w:top w:val="none" w:sz="0" w:space="0" w:color="auto"/>
            <w:left w:val="none" w:sz="0" w:space="0" w:color="auto"/>
            <w:bottom w:val="none" w:sz="0" w:space="0" w:color="auto"/>
            <w:right w:val="none" w:sz="0" w:space="0" w:color="auto"/>
          </w:divBdr>
        </w:div>
        <w:div w:id="336536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globalassets/upload/krd/prosjekter/saman_om_ein_betre_kommune/120913_relasjonsledelse_jam.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A3B4476D630A4ABAECF16C055C45DF" ma:contentTypeVersion="0" ma:contentTypeDescription="Opprett et nytt dokument." ma:contentTypeScope="" ma:versionID="9ddb7b3033d5639bd9b35ce79aa05a98">
  <xsd:schema xmlns:xsd="http://www.w3.org/2001/XMLSchema" xmlns:xs="http://www.w3.org/2001/XMLSchema" xmlns:p="http://schemas.microsoft.com/office/2006/metadata/properties" targetNamespace="http://schemas.microsoft.com/office/2006/metadata/properties" ma:root="true" ma:fieldsID="b40f29268e6c6ee589916d85f7c56b5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E3264D-2124-422F-BF75-38A5CB3B2A98}"/>
</file>

<file path=customXml/itemProps2.xml><?xml version="1.0" encoding="utf-8"?>
<ds:datastoreItem xmlns:ds="http://schemas.openxmlformats.org/officeDocument/2006/customXml" ds:itemID="{ECADC343-EB30-443E-B34B-530D85A3D15C}">
  <ds:schemaRefs>
    <ds:schemaRef ds:uri="http://schemas.microsoft.com/sharepoint/v3/contenttype/forms"/>
  </ds:schemaRefs>
</ds:datastoreItem>
</file>

<file path=customXml/itemProps3.xml><?xml version="1.0" encoding="utf-8"?>
<ds:datastoreItem xmlns:ds="http://schemas.openxmlformats.org/officeDocument/2006/customXml" ds:itemID="{BC81FB34-6A76-4E7C-B713-A1E65E76CE3E}">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e53f48a2-2aed-46b6-ad51-ca94e6957479"/>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748</Words>
  <Characters>3970</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Kjell Olav Hæåk</dc:creator>
  <cp:keywords/>
  <dc:description/>
  <cp:lastModifiedBy>Kjell Olav Hæåk</cp:lastModifiedBy>
  <cp:revision>1</cp:revision>
  <dcterms:created xsi:type="dcterms:W3CDTF">2021-01-18T12:59:00Z</dcterms:created>
  <dcterms:modified xsi:type="dcterms:W3CDTF">2021-01-18T12:59:00Z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0x01010079A3B4476D630A4ABAECF16C055C45DF</vt:lpwstr>
  </property>
</Properties>
</file>